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D8" w:rsidRPr="008C6196" w:rsidRDefault="005037AB" w:rsidP="00532974">
      <w:pPr>
        <w:jc w:val="right"/>
        <w:rPr>
          <w:rFonts w:ascii="Minion Pro" w:hAnsi="Minion Pro"/>
          <w:b/>
          <w:sz w:val="36"/>
          <w:szCs w:val="36"/>
        </w:rPr>
      </w:pPr>
      <w:r w:rsidRPr="008C6196">
        <w:rPr>
          <w:rFonts w:ascii="Minion Pro" w:hAnsi="Minion Pro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 wp14:anchorId="4E73591C" wp14:editId="3A2E73AB">
            <wp:simplePos x="0" y="0"/>
            <wp:positionH relativeFrom="column">
              <wp:posOffset>-26670</wp:posOffset>
            </wp:positionH>
            <wp:positionV relativeFrom="paragraph">
              <wp:posOffset>26035</wp:posOffset>
            </wp:positionV>
            <wp:extent cx="1960245" cy="2034540"/>
            <wp:effectExtent l="0" t="0" r="1905" b="3810"/>
            <wp:wrapTight wrapText="bothSides">
              <wp:wrapPolygon edited="0">
                <wp:start x="0" y="0"/>
                <wp:lineTo x="0" y="21438"/>
                <wp:lineTo x="21411" y="21438"/>
                <wp:lineTo x="21411" y="0"/>
                <wp:lineTo x="0" y="0"/>
              </wp:wrapPolygon>
            </wp:wrapTight>
            <wp:docPr id="2" name="Image 2" descr="N:\Service archéo\7 - Données membres archeo\Claudine Munier\1-VERRE\1-AFAV\Afav 2022 St-Paul-3-Châteaux\masc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ervice archéo\7 - Données membres archeo\Claudine Munier\1-VERRE\1-AFAV\Afav 2022 St-Paul-3-Châteaux\mascot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109" w:rsidRPr="008C6196">
        <w:rPr>
          <w:rFonts w:ascii="Minion Pro" w:hAnsi="Minion Pro"/>
          <w:b/>
          <w:sz w:val="36"/>
          <w:szCs w:val="36"/>
        </w:rPr>
        <w:t>APPEL à COMMUNICATION</w:t>
      </w:r>
    </w:p>
    <w:p w:rsidR="007B6109" w:rsidRPr="008C6196" w:rsidRDefault="007B6109">
      <w:pPr>
        <w:rPr>
          <w:rFonts w:ascii="Minion Pro" w:hAnsi="Minion Pro"/>
          <w:b/>
          <w:sz w:val="16"/>
          <w:szCs w:val="16"/>
        </w:rPr>
      </w:pPr>
    </w:p>
    <w:p w:rsidR="007B6109" w:rsidRPr="005037AB" w:rsidRDefault="006013C4" w:rsidP="007B6109">
      <w:pPr>
        <w:jc w:val="right"/>
        <w:rPr>
          <w:rFonts w:ascii="Minion Pro" w:hAnsi="Minion Pro"/>
          <w:sz w:val="28"/>
          <w:szCs w:val="28"/>
        </w:rPr>
      </w:pPr>
      <w:r w:rsidRPr="005037AB">
        <w:rPr>
          <w:rFonts w:ascii="Minion Pro" w:hAnsi="Minion Pro"/>
          <w:sz w:val="28"/>
          <w:szCs w:val="28"/>
        </w:rPr>
        <w:t>36</w:t>
      </w:r>
      <w:r w:rsidRPr="005037AB">
        <w:rPr>
          <w:rFonts w:ascii="Minion Pro" w:hAnsi="Minion Pro"/>
          <w:sz w:val="28"/>
          <w:szCs w:val="28"/>
          <w:vertAlign w:val="superscript"/>
        </w:rPr>
        <w:t>e</w:t>
      </w:r>
      <w:r w:rsidRPr="005037AB">
        <w:rPr>
          <w:rFonts w:ascii="Minion Pro" w:hAnsi="Minion Pro"/>
          <w:sz w:val="28"/>
          <w:szCs w:val="28"/>
        </w:rPr>
        <w:t xml:space="preserve"> </w:t>
      </w:r>
      <w:r w:rsidR="00CF0F08" w:rsidRPr="005037AB">
        <w:rPr>
          <w:rFonts w:ascii="Minion Pro" w:hAnsi="Minion Pro"/>
          <w:sz w:val="28"/>
          <w:szCs w:val="28"/>
        </w:rPr>
        <w:t>R</w:t>
      </w:r>
      <w:r w:rsidRPr="005037AB">
        <w:rPr>
          <w:rFonts w:ascii="Minion Pro" w:hAnsi="Minion Pro"/>
          <w:sz w:val="28"/>
          <w:szCs w:val="28"/>
        </w:rPr>
        <w:t>encontres</w:t>
      </w:r>
      <w:r w:rsidR="007B6109" w:rsidRPr="005037AB">
        <w:rPr>
          <w:rFonts w:ascii="Minion Pro" w:hAnsi="Minion Pro"/>
          <w:sz w:val="28"/>
          <w:szCs w:val="28"/>
        </w:rPr>
        <w:t xml:space="preserve"> de l’AFAV</w:t>
      </w:r>
    </w:p>
    <w:p w:rsidR="007B6109" w:rsidRPr="005037AB" w:rsidRDefault="007B6109" w:rsidP="005C768E">
      <w:pPr>
        <w:jc w:val="right"/>
        <w:rPr>
          <w:rFonts w:ascii="Minion Pro" w:hAnsi="Minion Pro"/>
          <w:sz w:val="28"/>
          <w:szCs w:val="28"/>
        </w:rPr>
      </w:pPr>
      <w:r w:rsidRPr="005037AB">
        <w:rPr>
          <w:rFonts w:ascii="Minion Pro" w:hAnsi="Minion Pro"/>
          <w:sz w:val="28"/>
          <w:szCs w:val="28"/>
        </w:rPr>
        <w:t xml:space="preserve">Association </w:t>
      </w:r>
      <w:r w:rsidR="005037AB" w:rsidRPr="005037AB">
        <w:rPr>
          <w:rFonts w:ascii="Minion Pro" w:hAnsi="Minion Pro"/>
          <w:sz w:val="28"/>
          <w:szCs w:val="28"/>
        </w:rPr>
        <w:t>F</w:t>
      </w:r>
      <w:r w:rsidRPr="005037AB">
        <w:rPr>
          <w:rFonts w:ascii="Minion Pro" w:hAnsi="Minion Pro"/>
          <w:sz w:val="28"/>
          <w:szCs w:val="28"/>
        </w:rPr>
        <w:t>rançaise pour l</w:t>
      </w:r>
      <w:r w:rsidR="005C768E" w:rsidRPr="005037AB">
        <w:rPr>
          <w:rFonts w:ascii="Minion Pro" w:hAnsi="Minion Pro"/>
          <w:sz w:val="28"/>
          <w:szCs w:val="28"/>
        </w:rPr>
        <w:t>’Archéologie du Verre</w:t>
      </w:r>
    </w:p>
    <w:p w:rsidR="007B6109" w:rsidRPr="008C6196" w:rsidRDefault="006013C4" w:rsidP="00EE08E3">
      <w:pPr>
        <w:jc w:val="right"/>
        <w:rPr>
          <w:rFonts w:ascii="Minion Pro" w:hAnsi="Minion Pro"/>
          <w:b/>
          <w:i/>
          <w:sz w:val="24"/>
          <w:szCs w:val="24"/>
        </w:rPr>
      </w:pPr>
      <w:r w:rsidRPr="008C6196">
        <w:rPr>
          <w:rFonts w:ascii="Minion Pro" w:hAnsi="Minion Pro"/>
          <w:b/>
          <w:i/>
          <w:sz w:val="24"/>
          <w:szCs w:val="24"/>
        </w:rPr>
        <w:t>7 au 9 octobre</w:t>
      </w:r>
      <w:r w:rsidR="007B6109" w:rsidRPr="008C6196">
        <w:rPr>
          <w:rFonts w:ascii="Minion Pro" w:hAnsi="Minion Pro"/>
          <w:b/>
          <w:i/>
          <w:sz w:val="24"/>
          <w:szCs w:val="24"/>
        </w:rPr>
        <w:t xml:space="preserve"> 202</w:t>
      </w:r>
      <w:r w:rsidRPr="008C6196">
        <w:rPr>
          <w:rFonts w:ascii="Minion Pro" w:hAnsi="Minion Pro"/>
          <w:b/>
          <w:i/>
          <w:sz w:val="24"/>
          <w:szCs w:val="24"/>
        </w:rPr>
        <w:t>2 à Saint-Paul-Trois-Châteaux (Drôme)</w:t>
      </w:r>
    </w:p>
    <w:p w:rsidR="00484B4F" w:rsidRPr="005037AB" w:rsidRDefault="00484B4F" w:rsidP="00484B4F">
      <w:pPr>
        <w:pStyle w:val="Default"/>
        <w:jc w:val="right"/>
        <w:rPr>
          <w:rFonts w:ascii="Minion Pro" w:hAnsi="Minion Pro"/>
          <w:sz w:val="22"/>
          <w:szCs w:val="22"/>
        </w:rPr>
      </w:pPr>
      <w:r w:rsidRPr="005037AB">
        <w:rPr>
          <w:rFonts w:ascii="Minion Pro" w:hAnsi="Minion Pro"/>
          <w:b/>
          <w:sz w:val="22"/>
          <w:szCs w:val="22"/>
        </w:rPr>
        <w:t>Comité d’organisation</w:t>
      </w:r>
      <w:r w:rsidRPr="005037AB">
        <w:rPr>
          <w:rFonts w:ascii="Minion Pro" w:hAnsi="Minion Pro"/>
          <w:sz w:val="22"/>
          <w:szCs w:val="22"/>
        </w:rPr>
        <w:t> : Magalie Guérit (</w:t>
      </w:r>
      <w:proofErr w:type="spellStart"/>
      <w:r w:rsidRPr="005037AB">
        <w:rPr>
          <w:rFonts w:ascii="Minion Pro" w:hAnsi="Minion Pro"/>
          <w:sz w:val="22"/>
          <w:szCs w:val="22"/>
        </w:rPr>
        <w:t>Inrap</w:t>
      </w:r>
      <w:proofErr w:type="spellEnd"/>
      <w:r w:rsidRPr="005037AB">
        <w:rPr>
          <w:rFonts w:ascii="Minion Pro" w:hAnsi="Minion Pro"/>
          <w:sz w:val="22"/>
          <w:szCs w:val="22"/>
        </w:rPr>
        <w:t>,</w:t>
      </w:r>
      <w:r w:rsidR="00E9000E">
        <w:rPr>
          <w:rFonts w:ascii="Minion Pro" w:hAnsi="Minion Pro"/>
          <w:sz w:val="22"/>
          <w:szCs w:val="22"/>
        </w:rPr>
        <w:t xml:space="preserve"> ArAr-5138</w:t>
      </w:r>
      <w:r w:rsidR="00A910F6">
        <w:rPr>
          <w:rFonts w:ascii="Minion Pro" w:hAnsi="Minion Pro"/>
          <w:sz w:val="22"/>
          <w:szCs w:val="22"/>
        </w:rPr>
        <w:t>,</w:t>
      </w:r>
      <w:r w:rsidRPr="005037AB">
        <w:rPr>
          <w:rFonts w:ascii="Minion Pro" w:hAnsi="Minion Pro"/>
          <w:sz w:val="22"/>
          <w:szCs w:val="22"/>
        </w:rPr>
        <w:t xml:space="preserve"> </w:t>
      </w:r>
      <w:proofErr w:type="spellStart"/>
      <w:r w:rsidRPr="005037AB">
        <w:rPr>
          <w:rFonts w:ascii="Minion Pro" w:hAnsi="Minion Pro"/>
          <w:sz w:val="22"/>
          <w:szCs w:val="22"/>
        </w:rPr>
        <w:t>Afav</w:t>
      </w:r>
      <w:proofErr w:type="spellEnd"/>
      <w:r w:rsidRPr="005037AB">
        <w:rPr>
          <w:rFonts w:ascii="Minion Pro" w:hAnsi="Minion Pro"/>
          <w:sz w:val="22"/>
          <w:szCs w:val="22"/>
        </w:rPr>
        <w:t xml:space="preserve">), </w:t>
      </w:r>
    </w:p>
    <w:p w:rsidR="00484B4F" w:rsidRPr="005037AB" w:rsidRDefault="00484B4F" w:rsidP="00484B4F">
      <w:pPr>
        <w:pStyle w:val="Default"/>
        <w:jc w:val="right"/>
        <w:rPr>
          <w:rFonts w:ascii="Minion Pro" w:hAnsi="Minion Pro"/>
          <w:sz w:val="22"/>
          <w:szCs w:val="22"/>
        </w:rPr>
      </w:pPr>
      <w:r w:rsidRPr="005037AB">
        <w:rPr>
          <w:rFonts w:ascii="Minion Pro" w:hAnsi="Minion Pro"/>
          <w:sz w:val="22"/>
          <w:szCs w:val="22"/>
        </w:rPr>
        <w:t xml:space="preserve">Mylène </w:t>
      </w:r>
      <w:proofErr w:type="spellStart"/>
      <w:r w:rsidRPr="005037AB">
        <w:rPr>
          <w:rFonts w:ascii="Minion Pro" w:hAnsi="Minion Pro"/>
          <w:sz w:val="22"/>
          <w:szCs w:val="22"/>
        </w:rPr>
        <w:t>Lert</w:t>
      </w:r>
      <w:proofErr w:type="spellEnd"/>
      <w:r w:rsidRPr="005037AB">
        <w:rPr>
          <w:rFonts w:ascii="Minion Pro" w:hAnsi="Minion Pro"/>
          <w:sz w:val="22"/>
          <w:szCs w:val="22"/>
        </w:rPr>
        <w:t xml:space="preserve"> (musée d’archéologie </w:t>
      </w:r>
      <w:proofErr w:type="spellStart"/>
      <w:r w:rsidRPr="005037AB">
        <w:rPr>
          <w:rFonts w:ascii="Minion Pro" w:hAnsi="Minion Pro"/>
          <w:sz w:val="22"/>
          <w:szCs w:val="22"/>
        </w:rPr>
        <w:t>tricastine</w:t>
      </w:r>
      <w:proofErr w:type="spellEnd"/>
      <w:r w:rsidRPr="005037AB">
        <w:rPr>
          <w:rFonts w:ascii="Minion Pro" w:hAnsi="Minion Pro"/>
          <w:sz w:val="22"/>
          <w:szCs w:val="22"/>
        </w:rPr>
        <w:t>)</w:t>
      </w:r>
    </w:p>
    <w:p w:rsidR="00EE08E3" w:rsidRPr="005037AB" w:rsidRDefault="00EE08E3" w:rsidP="007B6109">
      <w:pPr>
        <w:jc w:val="right"/>
        <w:rPr>
          <w:rFonts w:ascii="Minion Pro" w:hAnsi="Minion Pro"/>
          <w:sz w:val="24"/>
          <w:szCs w:val="24"/>
        </w:rPr>
      </w:pPr>
    </w:p>
    <w:p w:rsidR="007B6109" w:rsidRPr="005037AB" w:rsidRDefault="007B6109" w:rsidP="007B6109">
      <w:pPr>
        <w:pStyle w:val="Default"/>
        <w:jc w:val="both"/>
        <w:rPr>
          <w:rFonts w:ascii="Minion Pro" w:hAnsi="Minion Pro"/>
          <w:sz w:val="20"/>
          <w:szCs w:val="20"/>
        </w:rPr>
      </w:pPr>
      <w:r w:rsidRPr="005037AB">
        <w:rPr>
          <w:rFonts w:ascii="Minion Pro" w:hAnsi="Minion Pro"/>
          <w:sz w:val="20"/>
          <w:szCs w:val="20"/>
        </w:rPr>
        <w:t xml:space="preserve">L’association française pour l’Archéologie du Verre (AFAV) </w:t>
      </w:r>
      <w:r w:rsidR="00673A55" w:rsidRPr="005037AB">
        <w:rPr>
          <w:rFonts w:ascii="Minion Pro" w:hAnsi="Minion Pro"/>
          <w:sz w:val="20"/>
          <w:szCs w:val="20"/>
        </w:rPr>
        <w:t>vise</w:t>
      </w:r>
      <w:r w:rsidRPr="005037AB">
        <w:rPr>
          <w:rFonts w:ascii="Minion Pro" w:hAnsi="Minion Pro"/>
          <w:sz w:val="20"/>
          <w:szCs w:val="20"/>
        </w:rPr>
        <w:t xml:space="preserve"> à promouvoir la recher</w:t>
      </w:r>
      <w:r w:rsidR="00673A55" w:rsidRPr="005037AB">
        <w:rPr>
          <w:rFonts w:ascii="Minion Pro" w:hAnsi="Minion Pro"/>
          <w:sz w:val="20"/>
          <w:szCs w:val="20"/>
        </w:rPr>
        <w:t>che archéologique et historique</w:t>
      </w:r>
      <w:r w:rsidRPr="005037AB">
        <w:rPr>
          <w:rFonts w:ascii="Minion Pro" w:hAnsi="Minion Pro"/>
          <w:sz w:val="20"/>
          <w:szCs w:val="20"/>
        </w:rPr>
        <w:t xml:space="preserve"> sur le verre sous toutes ses formes. Elle rassemble des chercheurs français et européens issus d’horizons divers. Tous les ans, l’association favorise </w:t>
      </w:r>
      <w:r w:rsidR="00673A55" w:rsidRPr="005037AB">
        <w:rPr>
          <w:rFonts w:ascii="Minion Pro" w:hAnsi="Minion Pro"/>
          <w:sz w:val="20"/>
          <w:szCs w:val="20"/>
        </w:rPr>
        <w:t>les échanges entre ces acteurs</w:t>
      </w:r>
      <w:r w:rsidRPr="005037AB">
        <w:rPr>
          <w:rFonts w:ascii="Minion Pro" w:hAnsi="Minion Pro"/>
          <w:sz w:val="20"/>
          <w:szCs w:val="20"/>
        </w:rPr>
        <w:t xml:space="preserve"> lors </w:t>
      </w:r>
      <w:r w:rsidR="006013C4" w:rsidRPr="005037AB">
        <w:rPr>
          <w:rFonts w:ascii="Minion Pro" w:hAnsi="Minion Pro"/>
          <w:sz w:val="20"/>
          <w:szCs w:val="20"/>
        </w:rPr>
        <w:t>de rencontres</w:t>
      </w:r>
      <w:r w:rsidRPr="005037AB">
        <w:rPr>
          <w:rFonts w:ascii="Minion Pro" w:hAnsi="Minion Pro"/>
          <w:sz w:val="20"/>
          <w:szCs w:val="20"/>
        </w:rPr>
        <w:t xml:space="preserve"> de deux ou trois jours, organisé</w:t>
      </w:r>
      <w:r w:rsidR="006013C4" w:rsidRPr="005037AB">
        <w:rPr>
          <w:rFonts w:ascii="Minion Pro" w:hAnsi="Minion Pro"/>
          <w:sz w:val="20"/>
          <w:szCs w:val="20"/>
        </w:rPr>
        <w:t>es</w:t>
      </w:r>
      <w:r w:rsidRPr="005037AB">
        <w:rPr>
          <w:rFonts w:ascii="Minion Pro" w:hAnsi="Minion Pro"/>
          <w:sz w:val="20"/>
          <w:szCs w:val="20"/>
        </w:rPr>
        <w:t xml:space="preserve"> dans une ville de France, différente chaque année.</w:t>
      </w:r>
    </w:p>
    <w:p w:rsidR="00606DAB" w:rsidRPr="008C6196" w:rsidRDefault="00606DAB" w:rsidP="00606DAB">
      <w:pPr>
        <w:jc w:val="both"/>
        <w:rPr>
          <w:rFonts w:ascii="Minion Pro" w:hAnsi="Minion Pro"/>
          <w:sz w:val="16"/>
          <w:szCs w:val="16"/>
        </w:rPr>
      </w:pPr>
    </w:p>
    <w:p w:rsidR="007B6109" w:rsidRPr="005037AB" w:rsidRDefault="00606DAB" w:rsidP="00484B4F">
      <w:pPr>
        <w:pStyle w:val="Default"/>
        <w:jc w:val="both"/>
        <w:rPr>
          <w:rFonts w:ascii="Minion Pro" w:hAnsi="Minion Pro"/>
          <w:sz w:val="22"/>
          <w:szCs w:val="22"/>
        </w:rPr>
      </w:pPr>
      <w:r w:rsidRPr="005037AB">
        <w:rPr>
          <w:rFonts w:ascii="Minion Pro" w:hAnsi="Minion Pro"/>
          <w:sz w:val="20"/>
          <w:szCs w:val="20"/>
        </w:rPr>
        <w:t>Archéologues, historiens, professionnels des musées, verriers</w:t>
      </w:r>
      <w:r w:rsidR="00E9000E">
        <w:rPr>
          <w:rFonts w:ascii="Minion Pro" w:hAnsi="Minion Pro"/>
          <w:sz w:val="20"/>
          <w:szCs w:val="20"/>
        </w:rPr>
        <w:t>, conservateurs-restaurateurs,</w:t>
      </w:r>
      <w:r w:rsidRPr="005037AB">
        <w:rPr>
          <w:rFonts w:ascii="Minion Pro" w:hAnsi="Minion Pro"/>
          <w:sz w:val="20"/>
          <w:szCs w:val="20"/>
        </w:rPr>
        <w:t xml:space="preserve"> étudiants</w:t>
      </w:r>
      <w:r w:rsidR="00E9000E">
        <w:rPr>
          <w:rFonts w:ascii="Minion Pro" w:hAnsi="Minion Pro"/>
          <w:sz w:val="20"/>
          <w:szCs w:val="20"/>
        </w:rPr>
        <w:t>…</w:t>
      </w:r>
      <w:r w:rsidRPr="005037AB">
        <w:rPr>
          <w:rFonts w:ascii="Minion Pro" w:hAnsi="Minion Pro"/>
          <w:sz w:val="20"/>
          <w:szCs w:val="20"/>
        </w:rPr>
        <w:t xml:space="preserve"> sont invités à présenter leurs travaux sous forme d</w:t>
      </w:r>
      <w:r w:rsidR="00484B4F" w:rsidRPr="005037AB">
        <w:rPr>
          <w:rFonts w:ascii="Minion Pro" w:hAnsi="Minion Pro"/>
          <w:sz w:val="20"/>
          <w:szCs w:val="20"/>
        </w:rPr>
        <w:t>’une</w:t>
      </w:r>
      <w:r w:rsidRPr="005037AB">
        <w:rPr>
          <w:rFonts w:ascii="Minion Pro" w:hAnsi="Minion Pro"/>
          <w:sz w:val="20"/>
          <w:szCs w:val="20"/>
        </w:rPr>
        <w:t xml:space="preserve"> communicati</w:t>
      </w:r>
      <w:r w:rsidR="00484B4F" w:rsidRPr="005037AB">
        <w:rPr>
          <w:rFonts w:ascii="Minion Pro" w:hAnsi="Minion Pro"/>
          <w:sz w:val="20"/>
          <w:szCs w:val="20"/>
        </w:rPr>
        <w:t>on</w:t>
      </w:r>
      <w:r w:rsidR="006013C4" w:rsidRPr="005037AB">
        <w:rPr>
          <w:rFonts w:ascii="Minion Pro" w:hAnsi="Minion Pro"/>
          <w:sz w:val="20"/>
          <w:szCs w:val="20"/>
        </w:rPr>
        <w:t xml:space="preserve"> de 20 minutes ou d</w:t>
      </w:r>
      <w:r w:rsidR="00484B4F" w:rsidRPr="005037AB">
        <w:rPr>
          <w:rFonts w:ascii="Minion Pro" w:hAnsi="Minion Pro"/>
          <w:sz w:val="20"/>
          <w:szCs w:val="20"/>
        </w:rPr>
        <w:t>’un poster</w:t>
      </w:r>
      <w:r w:rsidR="005C768E" w:rsidRPr="005037AB">
        <w:rPr>
          <w:rFonts w:ascii="Minion Pro" w:hAnsi="Minion Pro"/>
          <w:sz w:val="20"/>
          <w:szCs w:val="20"/>
        </w:rPr>
        <w:t>. Merci de</w:t>
      </w:r>
      <w:r w:rsidRPr="005037AB">
        <w:rPr>
          <w:rFonts w:ascii="Minion Pro" w:hAnsi="Minion Pro"/>
          <w:sz w:val="20"/>
          <w:szCs w:val="20"/>
        </w:rPr>
        <w:t xml:space="preserve"> nous retourner le formulaire ci-</w:t>
      </w:r>
      <w:r w:rsidR="00052946" w:rsidRPr="005037AB">
        <w:rPr>
          <w:rFonts w:ascii="Minion Pro" w:hAnsi="Minion Pro"/>
          <w:sz w:val="20"/>
          <w:szCs w:val="20"/>
        </w:rPr>
        <w:t>dessous</w:t>
      </w:r>
      <w:r w:rsidR="008C6196">
        <w:rPr>
          <w:rFonts w:ascii="Minion Pro" w:hAnsi="Minion Pro"/>
          <w:sz w:val="20"/>
          <w:szCs w:val="20"/>
        </w:rPr>
        <w:t xml:space="preserve"> </w:t>
      </w:r>
      <w:r w:rsidRPr="005037AB">
        <w:rPr>
          <w:rFonts w:ascii="Minion Pro" w:hAnsi="Minion Pro"/>
          <w:sz w:val="20"/>
          <w:szCs w:val="20"/>
        </w:rPr>
        <w:t>dûment rempli</w:t>
      </w:r>
      <w:r w:rsidR="008C6196">
        <w:rPr>
          <w:rFonts w:ascii="Minion Pro" w:hAnsi="Minion Pro"/>
          <w:sz w:val="20"/>
          <w:szCs w:val="20"/>
        </w:rPr>
        <w:t xml:space="preserve"> </w:t>
      </w:r>
      <w:r w:rsidRPr="005037AB">
        <w:rPr>
          <w:rFonts w:ascii="Minion Pro" w:hAnsi="Minion Pro"/>
          <w:sz w:val="20"/>
          <w:szCs w:val="20"/>
        </w:rPr>
        <w:t xml:space="preserve">accompagné d’un résumé d’environ 200 mots, sous format informatique (Word), </w:t>
      </w:r>
      <w:r w:rsidRPr="008C6196">
        <w:rPr>
          <w:rFonts w:ascii="Minion Pro" w:hAnsi="Minion Pro"/>
          <w:sz w:val="20"/>
          <w:szCs w:val="20"/>
          <w:u w:val="single"/>
        </w:rPr>
        <w:t>avan</w:t>
      </w:r>
      <w:r w:rsidR="00052946" w:rsidRPr="008C6196">
        <w:rPr>
          <w:rFonts w:ascii="Minion Pro" w:hAnsi="Minion Pro"/>
          <w:sz w:val="20"/>
          <w:szCs w:val="20"/>
          <w:u w:val="single"/>
        </w:rPr>
        <w:t xml:space="preserve">t le </w:t>
      </w:r>
      <w:r w:rsidR="00BB3A7B" w:rsidRPr="008C6196">
        <w:rPr>
          <w:rFonts w:ascii="Minion Pro" w:hAnsi="Minion Pro"/>
          <w:sz w:val="20"/>
          <w:szCs w:val="20"/>
          <w:u w:val="single"/>
        </w:rPr>
        <w:t>15 avril</w:t>
      </w:r>
      <w:r w:rsidR="00052946" w:rsidRPr="008C6196">
        <w:rPr>
          <w:rFonts w:ascii="Minion Pro" w:hAnsi="Minion Pro"/>
          <w:sz w:val="20"/>
          <w:szCs w:val="20"/>
          <w:u w:val="single"/>
        </w:rPr>
        <w:t xml:space="preserve"> 2022</w:t>
      </w:r>
      <w:r w:rsidR="00AF7131" w:rsidRPr="005037AB">
        <w:rPr>
          <w:rFonts w:ascii="Minion Pro" w:hAnsi="Minion Pro"/>
          <w:sz w:val="20"/>
          <w:szCs w:val="20"/>
        </w:rPr>
        <w:t>.</w:t>
      </w:r>
    </w:p>
    <w:p w:rsidR="007D65DC" w:rsidRPr="008C6196" w:rsidRDefault="007D65DC" w:rsidP="00606DAB">
      <w:pPr>
        <w:pStyle w:val="Default"/>
        <w:rPr>
          <w:rFonts w:ascii="Minion Pro" w:hAnsi="Minion Pro"/>
          <w:sz w:val="16"/>
          <w:szCs w:val="16"/>
        </w:rPr>
      </w:pPr>
    </w:p>
    <w:p w:rsidR="00EE08E3" w:rsidRPr="005037AB" w:rsidRDefault="008C6196" w:rsidP="00606DAB">
      <w:pPr>
        <w:pStyle w:val="Default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Visitez notre site internet</w:t>
      </w:r>
      <w:r w:rsidR="005C768E" w:rsidRPr="005037AB">
        <w:rPr>
          <w:rFonts w:ascii="Minion Pro" w:hAnsi="Minion Pro"/>
          <w:sz w:val="22"/>
          <w:szCs w:val="22"/>
        </w:rPr>
        <w:t xml:space="preserve"> </w:t>
      </w:r>
      <w:hyperlink r:id="rId8" w:history="1">
        <w:r w:rsidR="005C768E" w:rsidRPr="005037AB">
          <w:rPr>
            <w:rStyle w:val="Lienhypertexte"/>
            <w:rFonts w:ascii="Minion Pro" w:hAnsi="Minion Pro"/>
            <w:sz w:val="22"/>
            <w:szCs w:val="22"/>
          </w:rPr>
          <w:t>www.afaverre.fr</w:t>
        </w:r>
      </w:hyperlink>
      <w:r>
        <w:rPr>
          <w:rFonts w:ascii="Minion Pro" w:hAnsi="Minion Pro"/>
          <w:sz w:val="22"/>
          <w:szCs w:val="22"/>
        </w:rPr>
        <w:t xml:space="preserve"> et la page Facebook</w:t>
      </w:r>
      <w:r w:rsidR="005C768E" w:rsidRPr="005037AB">
        <w:rPr>
          <w:rFonts w:ascii="Minion Pro" w:hAnsi="Minion Pro"/>
          <w:sz w:val="22"/>
          <w:szCs w:val="22"/>
        </w:rPr>
        <w:t xml:space="preserve"> @</w:t>
      </w:r>
      <w:proofErr w:type="spellStart"/>
      <w:r w:rsidR="005C768E" w:rsidRPr="005037AB">
        <w:rPr>
          <w:rFonts w:ascii="Minion Pro" w:hAnsi="Minion Pro"/>
          <w:sz w:val="22"/>
          <w:szCs w:val="22"/>
        </w:rPr>
        <w:t>AFAVerre</w:t>
      </w:r>
      <w:proofErr w:type="spellEnd"/>
    </w:p>
    <w:p w:rsidR="008C6196" w:rsidRPr="00781AB6" w:rsidRDefault="008C6196" w:rsidP="005D06EE">
      <w:pPr>
        <w:jc w:val="right"/>
        <w:rPr>
          <w:rFonts w:ascii="Minion Pro" w:hAnsi="Minion Pro"/>
          <w:b/>
          <w:sz w:val="16"/>
          <w:szCs w:val="16"/>
        </w:rPr>
      </w:pPr>
    </w:p>
    <w:p w:rsidR="005C768E" w:rsidRPr="00E9000E" w:rsidRDefault="006013C4" w:rsidP="00E9000E">
      <w:pPr>
        <w:jc w:val="center"/>
        <w:rPr>
          <w:rFonts w:ascii="Minion Pro" w:hAnsi="Minion Pro"/>
          <w:b/>
          <w:sz w:val="24"/>
          <w:szCs w:val="24"/>
        </w:rPr>
      </w:pPr>
      <w:r w:rsidRPr="00E9000E">
        <w:rPr>
          <w:rFonts w:ascii="Minion Pro" w:hAnsi="Minion Pro"/>
          <w:b/>
          <w:sz w:val="24"/>
          <w:szCs w:val="24"/>
        </w:rPr>
        <w:t>SAINT-PAUL-TROIS-CHÂTEAUX</w:t>
      </w:r>
      <w:r w:rsidR="007D65DC" w:rsidRPr="00E9000E">
        <w:rPr>
          <w:rFonts w:ascii="Minion Pro" w:hAnsi="Minion Pro"/>
          <w:b/>
          <w:sz w:val="24"/>
          <w:szCs w:val="24"/>
        </w:rPr>
        <w:t xml:space="preserve"> 202</w:t>
      </w:r>
      <w:r w:rsidRPr="00E9000E">
        <w:rPr>
          <w:rFonts w:ascii="Minion Pro" w:hAnsi="Minion Pro"/>
          <w:b/>
          <w:sz w:val="24"/>
          <w:szCs w:val="24"/>
        </w:rPr>
        <w:t>2</w:t>
      </w:r>
      <w:r w:rsidR="00E9000E" w:rsidRPr="00E9000E">
        <w:rPr>
          <w:rFonts w:ascii="Minion Pro" w:hAnsi="Minion Pro"/>
          <w:b/>
          <w:sz w:val="24"/>
          <w:szCs w:val="24"/>
        </w:rPr>
        <w:t xml:space="preserve"> - </w:t>
      </w:r>
      <w:r w:rsidRPr="00E9000E">
        <w:rPr>
          <w:rFonts w:ascii="Minion Pro" w:hAnsi="Minion Pro"/>
          <w:b/>
          <w:sz w:val="24"/>
          <w:szCs w:val="24"/>
        </w:rPr>
        <w:t>36</w:t>
      </w:r>
      <w:r w:rsidRPr="00E9000E">
        <w:rPr>
          <w:rFonts w:ascii="Minion Pro" w:hAnsi="Minion Pro"/>
          <w:b/>
          <w:sz w:val="24"/>
          <w:szCs w:val="24"/>
          <w:vertAlign w:val="superscript"/>
        </w:rPr>
        <w:t>e</w:t>
      </w:r>
      <w:r w:rsidR="005C768E" w:rsidRPr="00E9000E">
        <w:rPr>
          <w:rFonts w:ascii="Minion Pro" w:hAnsi="Minion Pro"/>
          <w:b/>
          <w:sz w:val="24"/>
          <w:szCs w:val="24"/>
        </w:rPr>
        <w:t xml:space="preserve"> </w:t>
      </w:r>
      <w:r w:rsidR="00CF0F08" w:rsidRPr="00E9000E">
        <w:rPr>
          <w:rFonts w:ascii="Minion Pro" w:hAnsi="Minion Pro"/>
          <w:b/>
          <w:sz w:val="24"/>
          <w:szCs w:val="24"/>
        </w:rPr>
        <w:t>R</w:t>
      </w:r>
      <w:r w:rsidRPr="00E9000E">
        <w:rPr>
          <w:rFonts w:ascii="Minion Pro" w:hAnsi="Minion Pro"/>
          <w:b/>
          <w:sz w:val="24"/>
          <w:szCs w:val="24"/>
        </w:rPr>
        <w:t>encontres</w:t>
      </w:r>
      <w:r w:rsidR="005C768E" w:rsidRPr="00E9000E">
        <w:rPr>
          <w:rFonts w:ascii="Minion Pro" w:hAnsi="Minion Pro"/>
          <w:b/>
          <w:sz w:val="24"/>
          <w:szCs w:val="24"/>
        </w:rPr>
        <w:t xml:space="preserve"> de l’AFAV</w:t>
      </w:r>
      <w:r w:rsidR="00E9000E">
        <w:rPr>
          <w:rFonts w:ascii="Minion Pro" w:hAnsi="Minion Pro"/>
          <w:b/>
          <w:sz w:val="24"/>
          <w:szCs w:val="24"/>
        </w:rPr>
        <w:t xml:space="preserve"> -</w:t>
      </w:r>
      <w:r w:rsidR="00E9000E" w:rsidRPr="00E9000E">
        <w:rPr>
          <w:rFonts w:ascii="Minion Pro" w:hAnsi="Minion Pro"/>
          <w:b/>
          <w:sz w:val="24"/>
          <w:szCs w:val="24"/>
        </w:rPr>
        <w:t xml:space="preserve"> </w:t>
      </w:r>
      <w:r w:rsidRPr="00E9000E">
        <w:rPr>
          <w:rFonts w:ascii="Minion Pro" w:hAnsi="Minion Pro" w:cstheme="minorHAnsi"/>
          <w:b/>
        </w:rPr>
        <w:t>7 au 9 octobre 2022</w:t>
      </w:r>
    </w:p>
    <w:p w:rsidR="006013C4" w:rsidRPr="00781AB6" w:rsidRDefault="006013C4" w:rsidP="005C768E">
      <w:pPr>
        <w:pStyle w:val="Default"/>
        <w:jc w:val="right"/>
        <w:rPr>
          <w:rFonts w:ascii="Minion Pro" w:hAnsi="Minion Pro"/>
          <w:sz w:val="16"/>
          <w:szCs w:val="16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B249FB" w:rsidRPr="005037AB" w:rsidTr="005D06EE">
        <w:trPr>
          <w:trHeight w:val="292"/>
        </w:trPr>
        <w:tc>
          <w:tcPr>
            <w:tcW w:w="1413" w:type="dxa"/>
          </w:tcPr>
          <w:p w:rsidR="00B249FB" w:rsidRPr="005037AB" w:rsidRDefault="00B249FB" w:rsidP="009C60A4">
            <w:pPr>
              <w:pStyle w:val="Default"/>
              <w:jc w:val="right"/>
              <w:rPr>
                <w:rFonts w:ascii="Minion Pro" w:hAnsi="Minion Pro"/>
                <w:sz w:val="20"/>
                <w:szCs w:val="20"/>
              </w:rPr>
            </w:pPr>
            <w:r w:rsidRPr="005037AB">
              <w:rPr>
                <w:rFonts w:ascii="Minion Pro" w:hAnsi="Minion Pro"/>
                <w:sz w:val="20"/>
                <w:szCs w:val="20"/>
              </w:rPr>
              <w:t>Nom Prénom</w:t>
            </w:r>
          </w:p>
        </w:tc>
        <w:tc>
          <w:tcPr>
            <w:tcW w:w="8221" w:type="dxa"/>
          </w:tcPr>
          <w:p w:rsidR="00B249FB" w:rsidRPr="005037AB" w:rsidRDefault="00B249FB" w:rsidP="009C60A4">
            <w:pPr>
              <w:pStyle w:val="Default"/>
              <w:jc w:val="right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B249FB" w:rsidRPr="005037AB" w:rsidTr="005D06EE">
        <w:trPr>
          <w:trHeight w:val="292"/>
        </w:trPr>
        <w:tc>
          <w:tcPr>
            <w:tcW w:w="1413" w:type="dxa"/>
          </w:tcPr>
          <w:p w:rsidR="00B249FB" w:rsidRPr="005037AB" w:rsidRDefault="00B249FB" w:rsidP="009C60A4">
            <w:pPr>
              <w:pStyle w:val="Default"/>
              <w:jc w:val="right"/>
              <w:rPr>
                <w:rFonts w:ascii="Minion Pro" w:hAnsi="Minion Pro"/>
                <w:sz w:val="20"/>
                <w:szCs w:val="20"/>
              </w:rPr>
            </w:pPr>
            <w:r w:rsidRPr="005037AB">
              <w:rPr>
                <w:rFonts w:ascii="Minion Pro" w:hAnsi="Minion Pro"/>
                <w:sz w:val="20"/>
                <w:szCs w:val="20"/>
              </w:rPr>
              <w:t xml:space="preserve">Institution </w:t>
            </w:r>
          </w:p>
        </w:tc>
        <w:tc>
          <w:tcPr>
            <w:tcW w:w="8221" w:type="dxa"/>
          </w:tcPr>
          <w:p w:rsidR="00B249FB" w:rsidRPr="005037AB" w:rsidRDefault="00B249FB" w:rsidP="009C60A4">
            <w:pPr>
              <w:pStyle w:val="Default"/>
              <w:jc w:val="right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B249FB" w:rsidRPr="005037AB" w:rsidTr="005D06EE">
        <w:trPr>
          <w:trHeight w:val="305"/>
        </w:trPr>
        <w:tc>
          <w:tcPr>
            <w:tcW w:w="1413" w:type="dxa"/>
          </w:tcPr>
          <w:p w:rsidR="00B249FB" w:rsidRPr="005037AB" w:rsidRDefault="00B249FB" w:rsidP="009C60A4">
            <w:pPr>
              <w:pStyle w:val="Default"/>
              <w:jc w:val="right"/>
              <w:rPr>
                <w:rFonts w:ascii="Minion Pro" w:hAnsi="Minion Pro"/>
                <w:sz w:val="20"/>
                <w:szCs w:val="20"/>
              </w:rPr>
            </w:pPr>
            <w:r w:rsidRPr="005037AB">
              <w:rPr>
                <w:rFonts w:ascii="Minion Pro" w:hAnsi="Minion Pro"/>
                <w:sz w:val="20"/>
                <w:szCs w:val="20"/>
              </w:rPr>
              <w:t>E-mail</w:t>
            </w:r>
          </w:p>
        </w:tc>
        <w:tc>
          <w:tcPr>
            <w:tcW w:w="8221" w:type="dxa"/>
          </w:tcPr>
          <w:p w:rsidR="00B249FB" w:rsidRPr="005037AB" w:rsidRDefault="00B249FB" w:rsidP="009C60A4">
            <w:pPr>
              <w:pStyle w:val="Default"/>
              <w:jc w:val="right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B249FB" w:rsidRPr="005037AB" w:rsidTr="005D06EE">
        <w:trPr>
          <w:trHeight w:val="292"/>
        </w:trPr>
        <w:tc>
          <w:tcPr>
            <w:tcW w:w="1413" w:type="dxa"/>
          </w:tcPr>
          <w:p w:rsidR="00B249FB" w:rsidRPr="005037AB" w:rsidRDefault="00B249FB" w:rsidP="009C60A4">
            <w:pPr>
              <w:pStyle w:val="Default"/>
              <w:jc w:val="right"/>
              <w:rPr>
                <w:rFonts w:ascii="Minion Pro" w:hAnsi="Minion Pro"/>
                <w:sz w:val="20"/>
                <w:szCs w:val="20"/>
              </w:rPr>
            </w:pPr>
            <w:r w:rsidRPr="005037AB">
              <w:rPr>
                <w:rFonts w:ascii="Minion Pro" w:hAnsi="Minion Pro"/>
                <w:sz w:val="20"/>
                <w:szCs w:val="20"/>
              </w:rPr>
              <w:t>Adresse</w:t>
            </w:r>
          </w:p>
        </w:tc>
        <w:tc>
          <w:tcPr>
            <w:tcW w:w="8221" w:type="dxa"/>
          </w:tcPr>
          <w:p w:rsidR="002D2AF0" w:rsidRPr="005037AB" w:rsidRDefault="002D2AF0" w:rsidP="002D2AF0">
            <w:pPr>
              <w:pStyle w:val="Default"/>
              <w:rPr>
                <w:rFonts w:ascii="Minion Pro" w:hAnsi="Minion Pro"/>
                <w:sz w:val="20"/>
                <w:szCs w:val="20"/>
              </w:rPr>
            </w:pPr>
          </w:p>
        </w:tc>
      </w:tr>
    </w:tbl>
    <w:p w:rsidR="005C768E" w:rsidRPr="00781AB6" w:rsidRDefault="005C768E" w:rsidP="005C768E">
      <w:pPr>
        <w:pStyle w:val="Default"/>
        <w:jc w:val="right"/>
        <w:rPr>
          <w:rFonts w:ascii="Minion Pro" w:hAnsi="Minion Pro"/>
          <w:sz w:val="16"/>
          <w:szCs w:val="16"/>
        </w:rPr>
      </w:pPr>
    </w:p>
    <w:p w:rsidR="00187326" w:rsidRPr="005037AB" w:rsidRDefault="00187326" w:rsidP="00187326">
      <w:pPr>
        <w:pStyle w:val="Default"/>
        <w:rPr>
          <w:rFonts w:ascii="Minion Pro" w:hAnsi="Minion Pro"/>
          <w:sz w:val="22"/>
          <w:szCs w:val="22"/>
        </w:rPr>
      </w:pPr>
      <w:r w:rsidRPr="005037AB">
        <w:rPr>
          <w:rFonts w:ascii="Minion Pro" w:hAnsi="Minion Pro"/>
          <w:b/>
          <w:sz w:val="22"/>
          <w:szCs w:val="22"/>
        </w:rPr>
        <w:t>Communication / Poster</w:t>
      </w:r>
      <w:r w:rsidRPr="005037AB">
        <w:rPr>
          <w:rFonts w:ascii="Minion Pro" w:hAnsi="Minion Pro"/>
          <w:sz w:val="22"/>
          <w:szCs w:val="22"/>
        </w:rPr>
        <w:t xml:space="preserve"> </w:t>
      </w:r>
      <w:r w:rsidRPr="005037AB">
        <w:rPr>
          <w:rFonts w:ascii="Minion Pro" w:hAnsi="Minion Pro"/>
          <w:sz w:val="20"/>
          <w:szCs w:val="20"/>
        </w:rPr>
        <w:t>(rayer l</w:t>
      </w:r>
      <w:r w:rsidR="00781AB6">
        <w:rPr>
          <w:rFonts w:ascii="Minion Pro" w:hAnsi="Minion Pro"/>
          <w:sz w:val="20"/>
          <w:szCs w:val="20"/>
        </w:rPr>
        <w:t>a</w:t>
      </w:r>
      <w:r w:rsidRPr="005037AB">
        <w:rPr>
          <w:rFonts w:ascii="Minion Pro" w:hAnsi="Minion Pro"/>
          <w:sz w:val="20"/>
          <w:szCs w:val="20"/>
        </w:rPr>
        <w:t xml:space="preserve"> </w:t>
      </w:r>
      <w:r>
        <w:rPr>
          <w:rFonts w:ascii="Minion Pro" w:hAnsi="Minion Pro"/>
          <w:sz w:val="20"/>
          <w:szCs w:val="20"/>
        </w:rPr>
        <w:t>mention inutile</w:t>
      </w:r>
      <w:r w:rsidR="00781AB6">
        <w:rPr>
          <w:rFonts w:ascii="Minion Pro" w:hAnsi="Minion Pro"/>
          <w:sz w:val="20"/>
          <w:szCs w:val="20"/>
        </w:rPr>
        <w:t>)</w:t>
      </w:r>
      <w:r>
        <w:rPr>
          <w:rFonts w:ascii="Minion Pro" w:hAnsi="Minion Pro"/>
          <w:sz w:val="20"/>
          <w:szCs w:val="20"/>
        </w:rPr>
        <w:t xml:space="preserve">   </w:t>
      </w:r>
    </w:p>
    <w:p w:rsidR="002D2AF0" w:rsidRPr="00781AB6" w:rsidRDefault="002D2AF0" w:rsidP="00B249FB">
      <w:pPr>
        <w:pStyle w:val="Default"/>
        <w:rPr>
          <w:rFonts w:ascii="Minion Pro" w:hAnsi="Minion Pro"/>
          <w:sz w:val="16"/>
          <w:szCs w:val="16"/>
        </w:rPr>
      </w:pPr>
    </w:p>
    <w:p w:rsidR="000B5925" w:rsidRPr="005037AB" w:rsidRDefault="000B5925" w:rsidP="000B5925">
      <w:pPr>
        <w:pStyle w:val="Default"/>
        <w:rPr>
          <w:rFonts w:ascii="Minion Pro" w:hAnsi="Minion Pro"/>
          <w:sz w:val="22"/>
          <w:szCs w:val="22"/>
        </w:rPr>
      </w:pPr>
      <w:r w:rsidRPr="005037AB">
        <w:rPr>
          <w:rFonts w:ascii="Minion Pro" w:hAnsi="Minion Pro"/>
          <w:b/>
          <w:sz w:val="22"/>
          <w:szCs w:val="22"/>
        </w:rPr>
        <w:t>Titre de la présentation</w:t>
      </w:r>
      <w:r w:rsidR="002D2AF0" w:rsidRPr="005037AB">
        <w:rPr>
          <w:rFonts w:ascii="Minion Pro" w:hAnsi="Minion Pro"/>
          <w:b/>
          <w:sz w:val="22"/>
          <w:szCs w:val="22"/>
        </w:rPr>
        <w:t xml:space="preserve"> </w:t>
      </w:r>
      <w:r w:rsidRPr="005037AB">
        <w:rPr>
          <w:rFonts w:ascii="Minion Pro" w:hAnsi="Minion Pro"/>
          <w:sz w:val="22"/>
          <w:szCs w:val="22"/>
        </w:rPr>
        <w:t>:</w:t>
      </w:r>
    </w:p>
    <w:p w:rsidR="000B5925" w:rsidRPr="005037AB" w:rsidRDefault="000B5925" w:rsidP="00B249FB">
      <w:pPr>
        <w:pStyle w:val="Default"/>
        <w:rPr>
          <w:rFonts w:ascii="Minion Pro" w:hAnsi="Minion Pro"/>
          <w:sz w:val="22"/>
          <w:szCs w:val="22"/>
        </w:rPr>
      </w:pPr>
      <w:bookmarkStart w:id="0" w:name="_GoBack"/>
      <w:bookmarkEnd w:id="0"/>
    </w:p>
    <w:p w:rsidR="00781AB6" w:rsidRDefault="00B249FB" w:rsidP="00B249FB">
      <w:pPr>
        <w:pStyle w:val="Default"/>
        <w:rPr>
          <w:rFonts w:ascii="Minion Pro" w:hAnsi="Minion Pro"/>
          <w:sz w:val="22"/>
          <w:szCs w:val="22"/>
        </w:rPr>
      </w:pPr>
      <w:r w:rsidRPr="005037AB">
        <w:rPr>
          <w:rFonts w:ascii="Minion Pro" w:hAnsi="Minion Pro"/>
          <w:b/>
          <w:sz w:val="22"/>
          <w:szCs w:val="22"/>
        </w:rPr>
        <w:t>Résumé</w:t>
      </w:r>
      <w:r w:rsidRPr="005037AB">
        <w:rPr>
          <w:rFonts w:ascii="Minion Pro" w:hAnsi="Minion Pro"/>
          <w:sz w:val="22"/>
          <w:szCs w:val="22"/>
        </w:rPr>
        <w:t> : merci de joindre un résumé de</w:t>
      </w:r>
      <w:r w:rsidRPr="00781AB6">
        <w:rPr>
          <w:rFonts w:ascii="Minion Pro" w:hAnsi="Minion Pro"/>
          <w:sz w:val="22"/>
          <w:szCs w:val="22"/>
        </w:rPr>
        <w:t xml:space="preserve"> votre</w:t>
      </w:r>
      <w:r w:rsidRPr="005037AB">
        <w:rPr>
          <w:rFonts w:ascii="Minion Pro" w:hAnsi="Minion Pro"/>
          <w:sz w:val="22"/>
          <w:szCs w:val="22"/>
        </w:rPr>
        <w:t xml:space="preserve"> présentation en format </w:t>
      </w:r>
      <w:proofErr w:type="spellStart"/>
      <w:r w:rsidRPr="005037AB">
        <w:rPr>
          <w:rFonts w:ascii="Minion Pro" w:hAnsi="Minion Pro"/>
          <w:sz w:val="22"/>
          <w:szCs w:val="22"/>
        </w:rPr>
        <w:t>word</w:t>
      </w:r>
      <w:proofErr w:type="spellEnd"/>
      <w:r w:rsidRPr="005037AB">
        <w:rPr>
          <w:rFonts w:ascii="Minion Pro" w:hAnsi="Minion Pro"/>
          <w:sz w:val="22"/>
          <w:szCs w:val="22"/>
        </w:rPr>
        <w:t xml:space="preserve">, </w:t>
      </w:r>
      <w:r w:rsidR="002D2AF0" w:rsidRPr="005037AB">
        <w:rPr>
          <w:rFonts w:ascii="Minion Pro" w:hAnsi="Minion Pro"/>
          <w:sz w:val="22"/>
          <w:szCs w:val="22"/>
        </w:rPr>
        <w:t>il sera utilisé</w:t>
      </w:r>
      <w:r w:rsidRPr="005037AB">
        <w:rPr>
          <w:rFonts w:ascii="Minion Pro" w:hAnsi="Minion Pro"/>
          <w:sz w:val="22"/>
          <w:szCs w:val="22"/>
        </w:rPr>
        <w:t xml:space="preserve"> pour les pré-actes si la proposition est retenue (200 mots max.).</w:t>
      </w:r>
      <w:r w:rsidR="00781AB6">
        <w:rPr>
          <w:rFonts w:ascii="Minion Pro" w:hAnsi="Minion Pro"/>
          <w:sz w:val="22"/>
          <w:szCs w:val="22"/>
        </w:rPr>
        <w:t xml:space="preserve"> </w:t>
      </w:r>
    </w:p>
    <w:p w:rsidR="00B249FB" w:rsidRPr="005037AB" w:rsidRDefault="00781AB6" w:rsidP="00B249FB">
      <w:pPr>
        <w:pStyle w:val="Default"/>
        <w:rPr>
          <w:rFonts w:ascii="Minion Pro" w:hAnsi="Minion Pro"/>
          <w:sz w:val="22"/>
          <w:szCs w:val="22"/>
        </w:rPr>
      </w:pPr>
      <w:r w:rsidRPr="00781AB6">
        <w:rPr>
          <w:rFonts w:ascii="Minion Pro" w:hAnsi="Minion Pro"/>
          <w:b/>
          <w:sz w:val="22"/>
          <w:szCs w:val="22"/>
        </w:rPr>
        <w:t>Sujet</w:t>
      </w:r>
      <w:r>
        <w:rPr>
          <w:rFonts w:ascii="Minion Pro" w:hAnsi="Minion Pro"/>
          <w:sz w:val="22"/>
          <w:szCs w:val="22"/>
        </w:rPr>
        <w:t xml:space="preserve"> en lien avec la région Auvergne – Rhône-Alpes / hors région (rayer la mention inutile)</w:t>
      </w:r>
    </w:p>
    <w:p w:rsidR="00B249FB" w:rsidRPr="00781AB6" w:rsidRDefault="00B249FB" w:rsidP="00B249FB">
      <w:pPr>
        <w:pStyle w:val="Default"/>
        <w:rPr>
          <w:rFonts w:ascii="Minion Pro" w:hAnsi="Minion Pro"/>
          <w:sz w:val="16"/>
          <w:szCs w:val="16"/>
        </w:rPr>
      </w:pPr>
    </w:p>
    <w:p w:rsidR="00B249FB" w:rsidRPr="005037AB" w:rsidRDefault="00B249FB" w:rsidP="00B249FB">
      <w:pPr>
        <w:pStyle w:val="Default"/>
        <w:rPr>
          <w:rFonts w:ascii="Minion Pro" w:hAnsi="Minion Pro"/>
          <w:sz w:val="20"/>
          <w:szCs w:val="20"/>
        </w:rPr>
      </w:pPr>
      <w:r w:rsidRPr="005037AB">
        <w:rPr>
          <w:rFonts w:ascii="Minion Pro" w:hAnsi="Minion Pro"/>
          <w:sz w:val="20"/>
          <w:szCs w:val="20"/>
        </w:rPr>
        <w:t>S’il y a plusieurs auteurs, merci de préciser ici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2693"/>
      </w:tblGrid>
      <w:tr w:rsidR="00B249FB" w:rsidRPr="005037AB" w:rsidTr="005D06EE">
        <w:tc>
          <w:tcPr>
            <w:tcW w:w="1555" w:type="dxa"/>
          </w:tcPr>
          <w:p w:rsidR="00B249FB" w:rsidRPr="005037AB" w:rsidRDefault="00B249FB" w:rsidP="009C60A4">
            <w:pPr>
              <w:pStyle w:val="Default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49FB" w:rsidRPr="005037AB" w:rsidRDefault="00B249FB" w:rsidP="009C60A4">
            <w:pPr>
              <w:pStyle w:val="Default"/>
              <w:jc w:val="center"/>
              <w:rPr>
                <w:rFonts w:ascii="Minion Pro" w:hAnsi="Minion Pro"/>
                <w:sz w:val="20"/>
                <w:szCs w:val="20"/>
              </w:rPr>
            </w:pPr>
            <w:r w:rsidRPr="005037AB">
              <w:rPr>
                <w:rFonts w:ascii="Minion Pro" w:hAnsi="Minion Pro"/>
                <w:sz w:val="20"/>
                <w:szCs w:val="20"/>
              </w:rPr>
              <w:t>Auteur 2</w:t>
            </w:r>
          </w:p>
        </w:tc>
        <w:tc>
          <w:tcPr>
            <w:tcW w:w="2835" w:type="dxa"/>
          </w:tcPr>
          <w:p w:rsidR="00B249FB" w:rsidRPr="005037AB" w:rsidRDefault="00B249FB" w:rsidP="009C60A4">
            <w:pPr>
              <w:pStyle w:val="Default"/>
              <w:jc w:val="center"/>
              <w:rPr>
                <w:rFonts w:ascii="Minion Pro" w:hAnsi="Minion Pro"/>
                <w:sz w:val="20"/>
                <w:szCs w:val="20"/>
              </w:rPr>
            </w:pPr>
            <w:r w:rsidRPr="005037AB">
              <w:rPr>
                <w:rFonts w:ascii="Minion Pro" w:hAnsi="Minion Pro"/>
                <w:sz w:val="20"/>
                <w:szCs w:val="20"/>
              </w:rPr>
              <w:t>Auteur 3</w:t>
            </w:r>
          </w:p>
        </w:tc>
        <w:tc>
          <w:tcPr>
            <w:tcW w:w="2693" w:type="dxa"/>
          </w:tcPr>
          <w:p w:rsidR="00B249FB" w:rsidRPr="005037AB" w:rsidRDefault="00B249FB" w:rsidP="009C60A4">
            <w:pPr>
              <w:pStyle w:val="Default"/>
              <w:jc w:val="center"/>
              <w:rPr>
                <w:rFonts w:ascii="Minion Pro" w:hAnsi="Minion Pro"/>
                <w:sz w:val="20"/>
                <w:szCs w:val="20"/>
              </w:rPr>
            </w:pPr>
            <w:r w:rsidRPr="005037AB">
              <w:rPr>
                <w:rFonts w:ascii="Minion Pro" w:hAnsi="Minion Pro"/>
                <w:sz w:val="20"/>
                <w:szCs w:val="20"/>
              </w:rPr>
              <w:t>Auteur 4</w:t>
            </w:r>
          </w:p>
        </w:tc>
      </w:tr>
      <w:tr w:rsidR="00B249FB" w:rsidRPr="005037AB" w:rsidTr="005D06EE">
        <w:tc>
          <w:tcPr>
            <w:tcW w:w="1555" w:type="dxa"/>
          </w:tcPr>
          <w:p w:rsidR="00B249FB" w:rsidRPr="005037AB" w:rsidRDefault="00B249FB" w:rsidP="009C60A4">
            <w:pPr>
              <w:pStyle w:val="Default"/>
              <w:jc w:val="right"/>
              <w:rPr>
                <w:rFonts w:ascii="Minion Pro" w:hAnsi="Minion Pro"/>
                <w:sz w:val="20"/>
                <w:szCs w:val="20"/>
              </w:rPr>
            </w:pPr>
            <w:r w:rsidRPr="005037AB">
              <w:rPr>
                <w:rFonts w:ascii="Minion Pro" w:hAnsi="Minion Pro"/>
                <w:sz w:val="20"/>
                <w:szCs w:val="20"/>
              </w:rPr>
              <w:t>Nom</w:t>
            </w:r>
            <w:r w:rsidR="00484B4F" w:rsidRPr="005037AB">
              <w:rPr>
                <w:rFonts w:ascii="Minion Pro" w:hAnsi="Minion Pro"/>
                <w:sz w:val="20"/>
                <w:szCs w:val="20"/>
              </w:rPr>
              <w:t xml:space="preserve"> et prénom</w:t>
            </w:r>
          </w:p>
        </w:tc>
        <w:tc>
          <w:tcPr>
            <w:tcW w:w="2551" w:type="dxa"/>
          </w:tcPr>
          <w:p w:rsidR="00B249FB" w:rsidRPr="005037AB" w:rsidRDefault="00B249FB" w:rsidP="009C60A4">
            <w:pPr>
              <w:pStyle w:val="Default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49FB" w:rsidRPr="005037AB" w:rsidRDefault="00B249FB" w:rsidP="009C60A4">
            <w:pPr>
              <w:pStyle w:val="Default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49FB" w:rsidRPr="005037AB" w:rsidRDefault="00B249FB" w:rsidP="009C60A4">
            <w:pPr>
              <w:pStyle w:val="Default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B249FB" w:rsidRPr="005037AB" w:rsidTr="005D06EE">
        <w:tc>
          <w:tcPr>
            <w:tcW w:w="1555" w:type="dxa"/>
          </w:tcPr>
          <w:p w:rsidR="00B249FB" w:rsidRPr="005037AB" w:rsidRDefault="00B249FB" w:rsidP="009C60A4">
            <w:pPr>
              <w:pStyle w:val="Default"/>
              <w:jc w:val="right"/>
              <w:rPr>
                <w:rFonts w:ascii="Minion Pro" w:hAnsi="Minion Pro"/>
                <w:sz w:val="20"/>
                <w:szCs w:val="20"/>
              </w:rPr>
            </w:pPr>
            <w:r w:rsidRPr="005037AB">
              <w:rPr>
                <w:rFonts w:ascii="Minion Pro" w:hAnsi="Minion Pro"/>
                <w:sz w:val="20"/>
                <w:szCs w:val="20"/>
              </w:rPr>
              <w:t>Institution</w:t>
            </w:r>
          </w:p>
        </w:tc>
        <w:tc>
          <w:tcPr>
            <w:tcW w:w="2551" w:type="dxa"/>
          </w:tcPr>
          <w:p w:rsidR="00B249FB" w:rsidRPr="005037AB" w:rsidRDefault="00B249FB" w:rsidP="009C60A4">
            <w:pPr>
              <w:pStyle w:val="Default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49FB" w:rsidRPr="005037AB" w:rsidRDefault="00B249FB" w:rsidP="009C60A4">
            <w:pPr>
              <w:pStyle w:val="Default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49FB" w:rsidRPr="005037AB" w:rsidRDefault="00B249FB" w:rsidP="009C60A4">
            <w:pPr>
              <w:pStyle w:val="Default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B249FB" w:rsidRPr="005037AB" w:rsidTr="005D06EE">
        <w:tc>
          <w:tcPr>
            <w:tcW w:w="1555" w:type="dxa"/>
          </w:tcPr>
          <w:p w:rsidR="00B249FB" w:rsidRPr="005037AB" w:rsidRDefault="00B249FB" w:rsidP="009C60A4">
            <w:pPr>
              <w:pStyle w:val="Default"/>
              <w:jc w:val="right"/>
              <w:rPr>
                <w:rFonts w:ascii="Minion Pro" w:hAnsi="Minion Pro"/>
                <w:sz w:val="20"/>
                <w:szCs w:val="20"/>
              </w:rPr>
            </w:pPr>
            <w:r w:rsidRPr="005037AB">
              <w:rPr>
                <w:rFonts w:ascii="Minion Pro" w:hAnsi="Minion Pro"/>
                <w:sz w:val="20"/>
                <w:szCs w:val="20"/>
              </w:rPr>
              <w:t>E-mail</w:t>
            </w:r>
          </w:p>
        </w:tc>
        <w:tc>
          <w:tcPr>
            <w:tcW w:w="2551" w:type="dxa"/>
          </w:tcPr>
          <w:p w:rsidR="00B249FB" w:rsidRPr="005037AB" w:rsidRDefault="00B249FB" w:rsidP="009C60A4">
            <w:pPr>
              <w:pStyle w:val="Default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49FB" w:rsidRPr="005037AB" w:rsidRDefault="00B249FB" w:rsidP="009C60A4">
            <w:pPr>
              <w:pStyle w:val="Default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49FB" w:rsidRPr="005037AB" w:rsidRDefault="00B249FB" w:rsidP="009C60A4">
            <w:pPr>
              <w:pStyle w:val="Default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484B4F" w:rsidRPr="005037AB" w:rsidTr="005D06EE">
        <w:tc>
          <w:tcPr>
            <w:tcW w:w="1555" w:type="dxa"/>
          </w:tcPr>
          <w:p w:rsidR="00484B4F" w:rsidRPr="005037AB" w:rsidRDefault="00484B4F" w:rsidP="009C60A4">
            <w:pPr>
              <w:pStyle w:val="Default"/>
              <w:jc w:val="right"/>
              <w:rPr>
                <w:rFonts w:ascii="Minion Pro" w:hAnsi="Minion Pro"/>
                <w:sz w:val="20"/>
                <w:szCs w:val="20"/>
              </w:rPr>
            </w:pPr>
            <w:r w:rsidRPr="005037AB">
              <w:rPr>
                <w:rFonts w:ascii="Minion Pro" w:hAnsi="Minion Pro"/>
                <w:sz w:val="20"/>
                <w:szCs w:val="20"/>
              </w:rPr>
              <w:t>Adresse</w:t>
            </w:r>
          </w:p>
        </w:tc>
        <w:tc>
          <w:tcPr>
            <w:tcW w:w="2551" w:type="dxa"/>
          </w:tcPr>
          <w:p w:rsidR="00484B4F" w:rsidRPr="005037AB" w:rsidRDefault="00484B4F" w:rsidP="009C60A4">
            <w:pPr>
              <w:pStyle w:val="Default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4B4F" w:rsidRPr="005037AB" w:rsidRDefault="00484B4F" w:rsidP="009C60A4">
            <w:pPr>
              <w:pStyle w:val="Default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4B4F" w:rsidRPr="005037AB" w:rsidRDefault="00484B4F" w:rsidP="009C60A4">
            <w:pPr>
              <w:pStyle w:val="Default"/>
              <w:rPr>
                <w:rFonts w:ascii="Minion Pro" w:hAnsi="Minion Pro"/>
                <w:sz w:val="20"/>
                <w:szCs w:val="20"/>
              </w:rPr>
            </w:pPr>
          </w:p>
        </w:tc>
      </w:tr>
    </w:tbl>
    <w:p w:rsidR="00B249FB" w:rsidRPr="005037AB" w:rsidRDefault="00B249FB" w:rsidP="00B249FB">
      <w:pPr>
        <w:pStyle w:val="Default"/>
        <w:rPr>
          <w:rFonts w:ascii="Minion Pro" w:hAnsi="Minion Pro"/>
          <w:sz w:val="22"/>
          <w:szCs w:val="22"/>
        </w:rPr>
      </w:pPr>
    </w:p>
    <w:p w:rsidR="00B249FB" w:rsidRPr="005037AB" w:rsidRDefault="00B249FB" w:rsidP="00B249FB">
      <w:pPr>
        <w:pStyle w:val="Default"/>
        <w:rPr>
          <w:rFonts w:ascii="Minion Pro" w:hAnsi="Minion Pro"/>
          <w:b/>
          <w:sz w:val="22"/>
          <w:szCs w:val="22"/>
        </w:rPr>
      </w:pPr>
      <w:r w:rsidRPr="005037AB">
        <w:rPr>
          <w:rFonts w:ascii="Minion Pro" w:hAnsi="Minion Pro"/>
          <w:b/>
          <w:sz w:val="22"/>
          <w:szCs w:val="22"/>
        </w:rPr>
        <w:t xml:space="preserve">Réponse à retourner </w:t>
      </w:r>
      <w:r w:rsidRPr="005037AB">
        <w:rPr>
          <w:rFonts w:ascii="Minion Pro" w:hAnsi="Minion Pro"/>
          <w:b/>
          <w:color w:val="FF0000"/>
          <w:sz w:val="22"/>
          <w:szCs w:val="22"/>
        </w:rPr>
        <w:t xml:space="preserve">avant le </w:t>
      </w:r>
      <w:r w:rsidR="00BB3A7B" w:rsidRPr="005037AB">
        <w:rPr>
          <w:rFonts w:ascii="Minion Pro" w:hAnsi="Minion Pro"/>
          <w:b/>
          <w:color w:val="FF0000"/>
          <w:sz w:val="22"/>
          <w:szCs w:val="22"/>
        </w:rPr>
        <w:t>15 avril 2022</w:t>
      </w:r>
    </w:p>
    <w:p w:rsidR="00781AB6" w:rsidRDefault="002D2AF0" w:rsidP="00B249FB">
      <w:pPr>
        <w:pStyle w:val="Default"/>
        <w:rPr>
          <w:rFonts w:ascii="Minion Pro" w:hAnsi="Minion Pro"/>
          <w:sz w:val="22"/>
          <w:szCs w:val="22"/>
        </w:rPr>
      </w:pPr>
      <w:r w:rsidRPr="005037AB">
        <w:rPr>
          <w:rFonts w:ascii="Minion Pro" w:hAnsi="Minion Pro"/>
          <w:sz w:val="22"/>
          <w:szCs w:val="22"/>
        </w:rPr>
        <w:t xml:space="preserve">Par mail : </w:t>
      </w:r>
      <w:hyperlink r:id="rId9" w:history="1">
        <w:r w:rsidR="00781AB6" w:rsidRPr="00781AB6">
          <w:rPr>
            <w:rStyle w:val="Lienhypertexte"/>
            <w:rFonts w:ascii="Minion Pro" w:hAnsi="Minion Pro"/>
            <w:sz w:val="22"/>
            <w:szCs w:val="22"/>
          </w:rPr>
          <w:t>claudine.munier@besancon.fr</w:t>
        </w:r>
      </w:hyperlink>
      <w:r w:rsidRPr="005037AB">
        <w:rPr>
          <w:rFonts w:ascii="Minion Pro" w:hAnsi="Minion Pro"/>
          <w:sz w:val="22"/>
          <w:szCs w:val="22"/>
        </w:rPr>
        <w:t xml:space="preserve"> </w:t>
      </w:r>
    </w:p>
    <w:p w:rsidR="00484B4F" w:rsidRPr="005037AB" w:rsidRDefault="00781AB6" w:rsidP="00B249FB">
      <w:pPr>
        <w:pStyle w:val="Default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O</w:t>
      </w:r>
      <w:r w:rsidR="00E9000E" w:rsidRPr="005037AB">
        <w:rPr>
          <w:rFonts w:ascii="Minion Pro" w:hAnsi="Minion Pro"/>
          <w:sz w:val="22"/>
          <w:szCs w:val="22"/>
        </w:rPr>
        <w:t>u à l’adresse postale : Claudine Munier, Direction Patrimoine Historique, Service commun d’Archéologie préventive, 2 ru</w:t>
      </w:r>
      <w:r w:rsidR="00E9000E">
        <w:rPr>
          <w:rFonts w:ascii="Minion Pro" w:hAnsi="Minion Pro"/>
          <w:sz w:val="22"/>
          <w:szCs w:val="22"/>
        </w:rPr>
        <w:t xml:space="preserve">e </w:t>
      </w:r>
      <w:proofErr w:type="spellStart"/>
      <w:r w:rsidR="00E9000E">
        <w:rPr>
          <w:rFonts w:ascii="Minion Pro" w:hAnsi="Minion Pro"/>
          <w:sz w:val="22"/>
          <w:szCs w:val="22"/>
        </w:rPr>
        <w:t>Mégevand</w:t>
      </w:r>
      <w:proofErr w:type="spellEnd"/>
      <w:r w:rsidR="00E9000E">
        <w:rPr>
          <w:rFonts w:ascii="Minion Pro" w:hAnsi="Minion Pro"/>
          <w:sz w:val="22"/>
          <w:szCs w:val="22"/>
        </w:rPr>
        <w:t>, 25034 Besançon cedex</w:t>
      </w:r>
    </w:p>
    <w:p w:rsidR="00E9000E" w:rsidRPr="005037AB" w:rsidRDefault="00E9000E">
      <w:pPr>
        <w:pStyle w:val="Default"/>
        <w:rPr>
          <w:rFonts w:ascii="Minion Pro" w:hAnsi="Minion Pro"/>
          <w:sz w:val="22"/>
          <w:szCs w:val="22"/>
        </w:rPr>
      </w:pPr>
    </w:p>
    <w:sectPr w:rsidR="00E9000E" w:rsidRPr="005037AB" w:rsidSect="008C6196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0E" w:rsidRDefault="00E9000E" w:rsidP="00E9000E">
      <w:r>
        <w:separator/>
      </w:r>
    </w:p>
  </w:endnote>
  <w:endnote w:type="continuationSeparator" w:id="0">
    <w:p w:rsidR="00E9000E" w:rsidRDefault="00E9000E" w:rsidP="00E9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0E" w:rsidRDefault="0065159D">
    <w:pPr>
      <w:pStyle w:val="Pieddepage"/>
    </w:pPr>
    <w:r w:rsidRPr="00805F73">
      <w:rPr>
        <w:rFonts w:ascii="Minion Pro" w:hAnsi="Minion Pro"/>
        <w:noProof/>
        <w:sz w:val="24"/>
        <w:szCs w:val="24"/>
        <w:lang w:eastAsia="fr-FR"/>
      </w:rPr>
      <w:drawing>
        <wp:anchor distT="0" distB="0" distL="114300" distR="114300" simplePos="0" relativeHeight="251661312" behindDoc="1" locked="0" layoutInCell="1" allowOverlap="1" wp14:anchorId="10F81FE8" wp14:editId="19ECB12B">
          <wp:simplePos x="0" y="0"/>
          <wp:positionH relativeFrom="page">
            <wp:posOffset>3284269</wp:posOffset>
          </wp:positionH>
          <wp:positionV relativeFrom="paragraph">
            <wp:posOffset>-307047</wp:posOffset>
          </wp:positionV>
          <wp:extent cx="729615" cy="730885"/>
          <wp:effectExtent l="0" t="0" r="0" b="0"/>
          <wp:wrapTight wrapText="bothSides">
            <wp:wrapPolygon edited="0">
              <wp:start x="0" y="0"/>
              <wp:lineTo x="0" y="20831"/>
              <wp:lineTo x="20867" y="20831"/>
              <wp:lineTo x="20867" y="0"/>
              <wp:lineTo x="0" y="0"/>
            </wp:wrapPolygon>
          </wp:wrapTight>
          <wp:docPr id="1" name="Image 1" descr="N:\Service archéo\7 - Données membres archeo\Claudine Munier\1-VERRE\1-AFAV\Afav 2022 St-Paul-3-Châteaux\logos\logo musée 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ervice archéo\7 - Données membres archeo\Claudine Munier\1-VERRE\1-AFAV\Afav 2022 St-Paul-3-Châteaux\logos\logo musée co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7AB">
      <w:rPr>
        <w:rFonts w:ascii="Minion Pro" w:hAnsi="Minion Pro"/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0B5E357D" wp14:editId="3836BA9A">
          <wp:simplePos x="0" y="0"/>
          <wp:positionH relativeFrom="margin">
            <wp:posOffset>509954</wp:posOffset>
          </wp:positionH>
          <wp:positionV relativeFrom="paragraph">
            <wp:posOffset>-286873</wp:posOffset>
          </wp:positionV>
          <wp:extent cx="1316355" cy="53594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fav fond ver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00E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6A176A5" wp14:editId="1B516379">
          <wp:simplePos x="0" y="0"/>
          <wp:positionH relativeFrom="column">
            <wp:posOffset>4132091</wp:posOffset>
          </wp:positionH>
          <wp:positionV relativeFrom="paragraph">
            <wp:posOffset>-302651</wp:posOffset>
          </wp:positionV>
          <wp:extent cx="1207135" cy="641350"/>
          <wp:effectExtent l="0" t="0" r="0" b="6350"/>
          <wp:wrapTight wrapText="bothSides">
            <wp:wrapPolygon edited="0">
              <wp:start x="0" y="0"/>
              <wp:lineTo x="0" y="21172"/>
              <wp:lineTo x="21134" y="21172"/>
              <wp:lineTo x="21134" y="0"/>
              <wp:lineTo x="0" y="0"/>
            </wp:wrapPolygon>
          </wp:wrapTight>
          <wp:docPr id="8" name="Image 8" descr="N:\Service archéo\7 - Données membres archeo\Claudine Munier\1-VERRE\1-AFAV\Afav 2022 St-Paul-3-Châteaux\logos\logo Ara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Service archéo\7 - Données membres archeo\Claudine Munier\1-VERRE\1-AFAV\Afav 2022 St-Paul-3-Châteaux\logos\logo Arar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0E" w:rsidRDefault="00E9000E" w:rsidP="00E9000E">
      <w:r>
        <w:separator/>
      </w:r>
    </w:p>
  </w:footnote>
  <w:footnote w:type="continuationSeparator" w:id="0">
    <w:p w:rsidR="00E9000E" w:rsidRDefault="00E9000E" w:rsidP="00E9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7088"/>
    <w:multiLevelType w:val="hybridMultilevel"/>
    <w:tmpl w:val="32262DF0"/>
    <w:lvl w:ilvl="0" w:tplc="B3AE920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09"/>
    <w:rsid w:val="00052946"/>
    <w:rsid w:val="000B5925"/>
    <w:rsid w:val="00187326"/>
    <w:rsid w:val="002D2AF0"/>
    <w:rsid w:val="0044211B"/>
    <w:rsid w:val="00484B4F"/>
    <w:rsid w:val="005037AB"/>
    <w:rsid w:val="00532974"/>
    <w:rsid w:val="0058610A"/>
    <w:rsid w:val="005C768E"/>
    <w:rsid w:val="005D06EE"/>
    <w:rsid w:val="006013C4"/>
    <w:rsid w:val="00606DAB"/>
    <w:rsid w:val="0065159D"/>
    <w:rsid w:val="00673A55"/>
    <w:rsid w:val="00781AB6"/>
    <w:rsid w:val="007878DD"/>
    <w:rsid w:val="007B6109"/>
    <w:rsid w:val="007D65DC"/>
    <w:rsid w:val="00805F73"/>
    <w:rsid w:val="008C6196"/>
    <w:rsid w:val="00A910F6"/>
    <w:rsid w:val="00AF7131"/>
    <w:rsid w:val="00B249FB"/>
    <w:rsid w:val="00BB3A7B"/>
    <w:rsid w:val="00CF0F08"/>
    <w:rsid w:val="00D95B10"/>
    <w:rsid w:val="00DB3CA4"/>
    <w:rsid w:val="00E9000E"/>
    <w:rsid w:val="00EE08E3"/>
    <w:rsid w:val="00F3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C22F4C1-4E3E-4056-A82E-85F56794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B610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06D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768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C7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900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000E"/>
  </w:style>
  <w:style w:type="paragraph" w:styleId="Pieddepage">
    <w:name w:val="footer"/>
    <w:basedOn w:val="Normal"/>
    <w:link w:val="PieddepageCar"/>
    <w:uiPriority w:val="99"/>
    <w:unhideWhenUsed/>
    <w:rsid w:val="00E900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ver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audine.munier@besancon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43BACF59.dotm</Template>
  <TotalTime>96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INRAP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MUNIER Claudine</cp:lastModifiedBy>
  <cp:revision>12</cp:revision>
  <cp:lastPrinted>2022-01-27T14:05:00Z</cp:lastPrinted>
  <dcterms:created xsi:type="dcterms:W3CDTF">2022-01-12T10:19:00Z</dcterms:created>
  <dcterms:modified xsi:type="dcterms:W3CDTF">2022-01-27T14:19:00Z</dcterms:modified>
</cp:coreProperties>
</file>